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F16731" w14:paraId="495A30B3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201EDA03" w14:textId="727769E2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Ime i adresa naručioca: </w:t>
            </w:r>
            <w:r w:rsidR="00343E4F" w:rsidRPr="009461B5">
              <w:rPr>
                <w:lang w:eastAsia="sr-Latn-CS"/>
              </w:rPr>
              <w:t xml:space="preserve"> </w:t>
            </w:r>
            <w:r w:rsidR="00343E4F" w:rsidRPr="009461B5">
              <w:rPr>
                <w:lang w:eastAsia="sr-Latn-CS"/>
              </w:rPr>
              <w:t>O</w:t>
            </w:r>
            <w:r w:rsidR="00343E4F">
              <w:rPr>
                <w:lang w:eastAsia="sr-Latn-CS"/>
              </w:rPr>
              <w:t>tvoreni</w:t>
            </w:r>
            <w:r w:rsidR="00343E4F" w:rsidRPr="009461B5">
              <w:rPr>
                <w:lang w:eastAsia="sr-Latn-CS"/>
              </w:rPr>
              <w:t xml:space="preserve"> univer</w:t>
            </w:r>
            <w:r w:rsidR="00343E4F">
              <w:rPr>
                <w:lang w:eastAsia="sr-Latn-CS"/>
              </w:rPr>
              <w:t>zitet Subotica Doo, Trg cara Jovana Nenada</w:t>
            </w:r>
            <w:r w:rsidR="00343E4F" w:rsidRPr="009461B5">
              <w:rPr>
                <w:lang w:eastAsia="sr-Latn-CS"/>
              </w:rPr>
              <w:t xml:space="preserve"> 15, 24000 Subotica</w:t>
            </w:r>
          </w:p>
          <w:p w14:paraId="5A9E653A" w14:textId="1926C941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343E4F" w:rsidRPr="009461B5">
              <w:rPr>
                <w:lang w:eastAsia="sr-Latn-CS"/>
              </w:rPr>
              <w:t xml:space="preserve"> </w:t>
            </w:r>
            <w:r w:rsidR="00343E4F" w:rsidRPr="009461B5">
              <w:rPr>
                <w:lang w:eastAsia="sr-Latn-CS"/>
              </w:rPr>
              <w:t>O</w:t>
            </w:r>
            <w:r w:rsidR="00343E4F">
              <w:rPr>
                <w:lang w:eastAsia="sr-Latn-CS"/>
              </w:rPr>
              <w:t xml:space="preserve">rganizacija </w:t>
            </w:r>
            <w:r w:rsidR="00343E4F">
              <w:rPr>
                <w:lang w:eastAsia="sr-Latn-CS"/>
              </w:rPr>
              <w:t>promotivne kampanje, pripreme i štampe promotivnih materijala</w:t>
            </w:r>
            <w:r w:rsidR="00343E4F">
              <w:rPr>
                <w:lang w:eastAsia="sr-Latn-CS"/>
              </w:rPr>
              <w:t xml:space="preserve"> u okviru projekta FILMY</w:t>
            </w:r>
            <w:r w:rsidR="00343E4F">
              <w:rPr>
                <w:lang w:eastAsia="sr-Latn-CS"/>
              </w:rPr>
              <w:t>ing</w:t>
            </w:r>
          </w:p>
          <w:p w14:paraId="099E4E7F" w14:textId="30B82D9D" w:rsidR="00D8637B" w:rsidRPr="00F16731" w:rsidRDefault="007A1EE6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</w:t>
            </w:r>
            <w:r w:rsidR="00BE200D" w:rsidRPr="00BE200D">
              <w:rPr>
                <w:lang w:eastAsia="sr-Latn-CS"/>
              </w:rPr>
              <w:t>HUSRB/1903/33/0102</w:t>
            </w:r>
            <w:r>
              <w:rPr>
                <w:lang w:eastAsia="sr-Latn-CS"/>
              </w:rPr>
              <w:t xml:space="preserve"> – TD1</w:t>
            </w:r>
          </w:p>
          <w:p w14:paraId="19360B3F" w14:textId="56AD928F"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>
              <w:rPr>
                <w:rFonts w:ascii="Open Sans" w:hAnsi="Open Sans"/>
                <w:b/>
                <w:sz w:val="20"/>
              </w:rPr>
              <w:t xml:space="preserve"> </w:t>
            </w:r>
            <w:r w:rsidR="007A1EE6">
              <w:rPr>
                <w:bCs/>
                <w:lang w:val="en-GB"/>
              </w:rPr>
              <w:t>0</w:t>
            </w:r>
            <w:r w:rsidR="00CE4D45">
              <w:rPr>
                <w:bCs/>
                <w:lang w:val="en-GB"/>
              </w:rPr>
              <w:t>5</w:t>
            </w:r>
            <w:r w:rsidR="007A1EE6">
              <w:rPr>
                <w:bCs/>
                <w:lang w:val="en-GB"/>
              </w:rPr>
              <w:t>/11</w:t>
            </w:r>
            <w:r w:rsidR="007A1EE6" w:rsidRPr="002151DC">
              <w:rPr>
                <w:bCs/>
                <w:lang w:val="en-GB"/>
              </w:rPr>
              <w:t>/20</w:t>
            </w:r>
            <w:r w:rsidR="007A1EE6">
              <w:rPr>
                <w:bCs/>
                <w:lang w:val="en-GB"/>
              </w:rPr>
              <w:t>21</w:t>
            </w:r>
          </w:p>
        </w:tc>
      </w:tr>
    </w:tbl>
    <w:p w14:paraId="240B2170" w14:textId="77777777"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14:paraId="5A0E9A6E" w14:textId="77777777"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D475881" w14:textId="06DB2CEC"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14:paraId="351B584E" w14:textId="77777777"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75178385" w14:textId="77777777"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  <w:r>
        <w:rPr>
          <w:rFonts w:ascii="Open Sans" w:hAnsi="Open Sans"/>
          <w:sz w:val="20"/>
        </w:rPr>
        <w:t xml:space="preserve"> </w:t>
      </w:r>
    </w:p>
    <w:p w14:paraId="221D87B2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</w:p>
    <w:p w14:paraId="61EB6D3C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FCA9222" w14:textId="248F72D9" w:rsidR="00056F91" w:rsidRPr="00F16731" w:rsidRDefault="007A1EE6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9461B5">
        <w:rPr>
          <w:lang w:eastAsia="sr-Latn-CS"/>
        </w:rPr>
        <w:t>O</w:t>
      </w:r>
      <w:r>
        <w:rPr>
          <w:lang w:eastAsia="sr-Latn-CS"/>
        </w:rPr>
        <w:t>rganizacija promotivne kampanje, pripreme i štampe promotivnih materijala u okviru projekta FILMYing</w:t>
      </w:r>
    </w:p>
    <w:p w14:paraId="3954D514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067F38FC" w14:textId="23F8DE69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14:paraId="59B9D16B" w14:textId="391074AB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7A1EE6">
        <w:rPr>
          <w:b/>
          <w:bCs/>
          <w:lang w:val="en-GB"/>
        </w:rPr>
        <w:t>15/11/2021</w:t>
      </w:r>
      <w:r w:rsidR="007A1EE6" w:rsidRPr="00192CCB">
        <w:rPr>
          <w:b/>
          <w:bCs/>
          <w:lang w:val="en-GB"/>
        </w:rPr>
        <w:t xml:space="preserve"> u 13:00</w:t>
      </w:r>
      <w:r w:rsidR="007A1EE6" w:rsidRPr="00192CCB">
        <w:rPr>
          <w:rStyle w:val="FootnoteReference"/>
          <w:shd w:val="clear" w:color="auto" w:fill="FFFFFF" w:themeFill="background1"/>
          <w:lang w:val="en-GB"/>
        </w:rPr>
        <w:t xml:space="preserve"> </w:t>
      </w:r>
      <w:r w:rsidR="007A1EE6" w:rsidRPr="00192CCB">
        <w:rPr>
          <w:b/>
        </w:rPr>
        <w:t>časova</w:t>
      </w:r>
      <w:r w:rsidR="00056F91" w:rsidRPr="007A1EE6">
        <w:rPr>
          <w:rStyle w:val="FootnoteReference"/>
          <w:rFonts w:ascii="Open Sans" w:hAnsi="Open Sans"/>
          <w:sz w:val="20"/>
        </w:rPr>
        <w:footnoteReference w:id="1"/>
      </w:r>
      <w:r w:rsidR="00056F91">
        <w:rPr>
          <w:rFonts w:ascii="Open Sans" w:hAnsi="Open Sans"/>
          <w:sz w:val="20"/>
        </w:rPr>
        <w:t xml:space="preserve"> </w:t>
      </w:r>
    </w:p>
    <w:p w14:paraId="48A3E6B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2D6C316" w14:textId="20F4D0B4"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14:paraId="1406FD35" w14:textId="5556AF30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</w:t>
      </w:r>
      <w:r w:rsidR="00F95D5C">
        <w:rPr>
          <w:rFonts w:ascii="Open Sans" w:hAnsi="Open Sans"/>
          <w:sz w:val="20"/>
          <w:lang w:val="sr-Latn-ME"/>
        </w:rPr>
        <w:t>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14:paraId="6B2CA86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B456291" w14:textId="118619D3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>
        <w:rPr>
          <w:u w:val="single"/>
        </w:rPr>
        <w:t xml:space="preserve"> 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14:paraId="1FE324ED" w14:textId="5A7DB1E2"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 xml:space="preserve">ponude </w:t>
      </w:r>
      <w:r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 w:rsidR="00AA3AB2"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14:paraId="680C602D" w14:textId="77777777"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3DD29483" w14:textId="7A39A73A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 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r>
        <w:rPr>
          <w:rFonts w:ascii="Open Sans" w:hAnsi="Open Sans"/>
          <w:sz w:val="20"/>
        </w:rPr>
        <w:t xml:space="preserve"> moraju biti podnet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koj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s</w:t>
      </w:r>
      <w:r w:rsidR="00AA3AB2">
        <w:rPr>
          <w:rFonts w:ascii="Open Sans" w:hAnsi="Open Sans"/>
          <w:sz w:val="20"/>
        </w:rPr>
        <w:t>adrže</w:t>
      </w:r>
      <w:r>
        <w:rPr>
          <w:rFonts w:ascii="Open Sans" w:hAnsi="Open Sans"/>
          <w:sz w:val="20"/>
        </w:rPr>
        <w:t xml:space="preserve"> sledeće informacije:</w:t>
      </w:r>
    </w:p>
    <w:p w14:paraId="52982A39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14:paraId="3298B53C" w14:textId="0C0118CD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 w:rsidR="007A1EE6" w:rsidRPr="009461B5">
        <w:rPr>
          <w:lang w:eastAsia="sr-Latn-CS"/>
        </w:rPr>
        <w:t>O</w:t>
      </w:r>
      <w:r w:rsidR="007A1EE6">
        <w:rPr>
          <w:lang w:eastAsia="sr-Latn-CS"/>
        </w:rPr>
        <w:t>rganizacija promotivne kampanje, pripreme i štampe promotivnih materijala u okviru projekta FILMYing</w:t>
      </w:r>
    </w:p>
    <w:p w14:paraId="276D812F" w14:textId="1E92E894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broj: </w:t>
      </w:r>
      <w:r w:rsidR="007A1EE6" w:rsidRPr="00BE200D">
        <w:rPr>
          <w:lang w:eastAsia="sr-Latn-CS"/>
        </w:rPr>
        <w:t>HUSRB/1903/33/0102</w:t>
      </w:r>
      <w:r w:rsidR="007A1EE6">
        <w:rPr>
          <w:lang w:eastAsia="sr-Latn-CS"/>
        </w:rPr>
        <w:t xml:space="preserve"> – TD1</w:t>
      </w:r>
    </w:p>
    <w:p w14:paraId="2F01BF5E" w14:textId="58C9F86C"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>
        <w:rPr>
          <w:rFonts w:ascii="Open Sans" w:hAnsi="Open Sans"/>
          <w:sz w:val="20"/>
        </w:rPr>
        <w:t>"</w:t>
      </w:r>
    </w:p>
    <w:p w14:paraId="71174413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9B7F52" w14:textId="49BC6879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084455">
        <w:rPr>
          <w:rFonts w:ascii="Open Sans" w:hAnsi="Open Sans"/>
          <w:sz w:val="20"/>
        </w:rPr>
        <w:t xml:space="preserve">dostavljene  </w:t>
      </w:r>
      <w:r>
        <w:rPr>
          <w:rFonts w:ascii="Open Sans" w:hAnsi="Open Sans"/>
          <w:sz w:val="20"/>
        </w:rPr>
        <w:t>lično, poštom ili kurirskom službom na sledeću adresu:</w:t>
      </w:r>
    </w:p>
    <w:p w14:paraId="11C48784" w14:textId="77777777" w:rsidR="007A1EE6" w:rsidRDefault="007A1EE6" w:rsidP="00AE2357">
      <w:pPr>
        <w:spacing w:after="0"/>
        <w:ind w:left="720"/>
        <w:jc w:val="both"/>
        <w:rPr>
          <w:lang w:eastAsia="sr-Latn-CS"/>
        </w:rPr>
      </w:pPr>
    </w:p>
    <w:p w14:paraId="76AF0A0F" w14:textId="766EBFE4" w:rsidR="00056F91" w:rsidRPr="00F16731" w:rsidRDefault="007A1EE6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 w:rsidRPr="009461B5">
        <w:rPr>
          <w:lang w:eastAsia="sr-Latn-CS"/>
        </w:rPr>
        <w:t>O</w:t>
      </w:r>
      <w:r>
        <w:rPr>
          <w:lang w:eastAsia="sr-Latn-CS"/>
        </w:rPr>
        <w:t>tvoreni</w:t>
      </w:r>
      <w:r w:rsidRPr="009461B5">
        <w:rPr>
          <w:lang w:eastAsia="sr-Latn-CS"/>
        </w:rPr>
        <w:t xml:space="preserve"> univer</w:t>
      </w:r>
      <w:r>
        <w:rPr>
          <w:lang w:eastAsia="sr-Latn-CS"/>
        </w:rPr>
        <w:t>zitet Subotica Doo, Trg cara Jovana Nenada</w:t>
      </w:r>
      <w:r w:rsidRPr="009461B5">
        <w:rPr>
          <w:lang w:eastAsia="sr-Latn-CS"/>
        </w:rPr>
        <w:t xml:space="preserve"> 15, 24000 Subotica</w:t>
      </w:r>
    </w:p>
    <w:p w14:paraId="3421D9DC" w14:textId="77777777"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C6C0FA1" w14:textId="41A064E0"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</w:t>
      </w:r>
      <w:r w:rsidR="003E42F3">
        <w:rPr>
          <w:rFonts w:ascii="Open Sans" w:hAnsi="Open Sans"/>
          <w:sz w:val="20"/>
          <w:lang w:val="sr-Latn-ME"/>
        </w:rPr>
        <w:t>čioc</w:t>
      </w:r>
      <w:r w:rsidR="0085384B">
        <w:rPr>
          <w:rFonts w:ascii="Open Sans" w:hAnsi="Open Sans"/>
          <w:sz w:val="20"/>
          <w:lang w:val="sr-Latn-ME"/>
        </w:rPr>
        <w:t xml:space="preserve">u </w:t>
      </w:r>
      <w:r w:rsidR="0085384B">
        <w:rPr>
          <w:rFonts w:ascii="Open Sans" w:hAnsi="Open Sans"/>
          <w:sz w:val="20"/>
        </w:rPr>
        <w:t>moraju poštovati</w:t>
      </w:r>
      <w:r w:rsidR="00400C25">
        <w:rPr>
          <w:rFonts w:ascii="Open Sans" w:hAnsi="Open Sans"/>
          <w:sz w:val="20"/>
        </w:rPr>
        <w:t xml:space="preserve"> kranji, gorenavedeni,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14:paraId="4FE11B70" w14:textId="77777777"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07DF3D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B0BF0AA" w14:textId="77777777"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14:paraId="541C8ADD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660829B5" w14:textId="414AC3B6"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</w:p>
    <w:p w14:paraId="6234F465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14:paraId="5F1FE866" w14:textId="77777777" w:rsidTr="000C3726">
        <w:tc>
          <w:tcPr>
            <w:tcW w:w="9242" w:type="dxa"/>
            <w:gridSpan w:val="3"/>
          </w:tcPr>
          <w:p w14:paraId="2490B942" w14:textId="0676CA9B" w:rsidR="00D8637B" w:rsidRPr="00D8637B" w:rsidRDefault="00D8637B" w:rsidP="00D8637B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7A1EE6">
              <w:rPr>
                <w:rFonts w:ascii="Open Sans" w:hAnsi="Open Sans"/>
                <w:sz w:val="20"/>
              </w:rPr>
              <w:t xml:space="preserve">Naziv aktivnosti 1 </w:t>
            </w:r>
            <w:r w:rsidR="007A1EE6">
              <w:rPr>
                <w:lang w:eastAsia="sr-Latn-CS"/>
              </w:rPr>
              <w:t>Priprema i štampa</w:t>
            </w:r>
            <w:r w:rsidR="007A1EE6">
              <w:rPr>
                <w:lang w:eastAsia="sr-Latn-CS"/>
              </w:rPr>
              <w:t xml:space="preserve"> promotivnih materijala</w:t>
            </w:r>
          </w:p>
        </w:tc>
      </w:tr>
      <w:tr w:rsidR="00D8637B" w14:paraId="6566B21C" w14:textId="77777777" w:rsidTr="00D8637B">
        <w:tc>
          <w:tcPr>
            <w:tcW w:w="4219" w:type="dxa"/>
            <w:vAlign w:val="center"/>
          </w:tcPr>
          <w:p w14:paraId="66237F92" w14:textId="6C42EAE4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7AE2012B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4B53B57F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D8637B" w14:paraId="3BDBE356" w14:textId="77777777" w:rsidTr="00D8637B">
        <w:tc>
          <w:tcPr>
            <w:tcW w:w="4219" w:type="dxa"/>
            <w:vAlign w:val="center"/>
          </w:tcPr>
          <w:p w14:paraId="25CDA754" w14:textId="63DA4A7C" w:rsidR="00FC15E8" w:rsidRDefault="00FC15E8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  <w:r w:rsidRPr="00823EEA">
              <w:rPr>
                <w:lang w:eastAsia="sr-Latn-CS"/>
              </w:rPr>
              <w:t xml:space="preserve">1. </w:t>
            </w:r>
            <w:r>
              <w:rPr>
                <w:lang w:eastAsia="sr-Latn-CS"/>
              </w:rPr>
              <w:t>Kreiranje logoa projekta i dizajn projektnih materijala u skladu sa instrukcijama Naručioca i pravilima vidljivosti programa prekogranične saradnje Interreg IPA Mađarska - Srbija</w:t>
            </w:r>
          </w:p>
          <w:p w14:paraId="5D98F6A3" w14:textId="77777777" w:rsidR="00FC15E8" w:rsidRDefault="00FC15E8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</w:p>
          <w:p w14:paraId="503AC319" w14:textId="13420AB2" w:rsidR="00FC15E8" w:rsidRDefault="00FC15E8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  <w:r>
              <w:rPr>
                <w:lang w:eastAsia="sr-Latn-CS"/>
              </w:rPr>
              <w:t xml:space="preserve">2. </w:t>
            </w:r>
            <w:r>
              <w:rPr>
                <w:lang w:eastAsia="sr-Latn-CS"/>
              </w:rPr>
              <w:t>Kreiranje i štampa</w:t>
            </w:r>
            <w:r w:rsidRPr="00823EEA">
              <w:rPr>
                <w:lang w:eastAsia="sr-Latn-CS"/>
              </w:rPr>
              <w:t xml:space="preserve"> R</w:t>
            </w:r>
            <w:r>
              <w:rPr>
                <w:lang w:eastAsia="sr-Latn-CS"/>
              </w:rPr>
              <w:t xml:space="preserve">oll-up </w:t>
            </w:r>
            <w:r>
              <w:rPr>
                <w:lang w:eastAsia="sr-Latn-CS"/>
              </w:rPr>
              <w:t>kao promotivnog alata/materijala, standardnih dimenzija</w:t>
            </w:r>
            <w:r w:rsidRPr="00823EEA">
              <w:rPr>
                <w:lang w:eastAsia="sr-Latn-CS"/>
              </w:rPr>
              <w:t xml:space="preserve"> (</w:t>
            </w:r>
            <w:r w:rsidRPr="00823EEA">
              <w:t>85 x 200cm)</w:t>
            </w:r>
            <w:r>
              <w:rPr>
                <w:lang w:eastAsia="sr-Latn-CS"/>
              </w:rPr>
              <w:t xml:space="preserve">, </w:t>
            </w:r>
            <w:r w:rsidR="006A6348">
              <w:rPr>
                <w:lang w:eastAsia="sr-Latn-CS"/>
              </w:rPr>
              <w:t>koji sadrži sve neophodne elemente programske vidljivosti, naziv projekta, alronim projekta i logo</w:t>
            </w:r>
            <w:r w:rsidRPr="00823EEA">
              <w:rPr>
                <w:lang w:eastAsia="sr-Latn-CS"/>
              </w:rPr>
              <w:t xml:space="preserve"> </w:t>
            </w:r>
            <w:r w:rsidR="006A6348">
              <w:rPr>
                <w:lang w:eastAsia="sr-Latn-CS"/>
              </w:rPr>
              <w:t>projekta (2 komada</w:t>
            </w:r>
            <w:r w:rsidRPr="00823EEA">
              <w:rPr>
                <w:lang w:eastAsia="sr-Latn-CS"/>
              </w:rPr>
              <w:t>)</w:t>
            </w:r>
          </w:p>
          <w:p w14:paraId="795B87E5" w14:textId="77777777" w:rsidR="00FC15E8" w:rsidRDefault="00FC15E8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</w:p>
          <w:p w14:paraId="15590656" w14:textId="608B2FB0" w:rsidR="00FC15E8" w:rsidRPr="00CE4D45" w:rsidRDefault="00FC15E8" w:rsidP="00CE4D45">
            <w:r w:rsidRPr="00823EEA">
              <w:rPr>
                <w:lang w:eastAsia="sr-Latn-CS"/>
              </w:rPr>
              <w:t xml:space="preserve">3. </w:t>
            </w:r>
            <w:r w:rsidR="006A6348">
              <w:rPr>
                <w:lang w:eastAsia="sr-Latn-CS"/>
              </w:rPr>
              <w:t>Kreiranje i štampa promotivnih notesa i hemijskih olovki</w:t>
            </w:r>
            <w:r w:rsidRPr="00823EEA">
              <w:rPr>
                <w:lang w:eastAsia="sr-Latn-CS"/>
              </w:rPr>
              <w:t xml:space="preserve"> </w:t>
            </w:r>
            <w:r w:rsidR="006A6348">
              <w:rPr>
                <w:lang w:eastAsia="sr-Latn-CS"/>
              </w:rPr>
              <w:t xml:space="preserve">koje sadrže </w:t>
            </w:r>
            <w:r w:rsidR="006A6348">
              <w:rPr>
                <w:lang w:eastAsia="sr-Latn-CS"/>
              </w:rPr>
              <w:t>neophodne elemente programske vidljivosti</w:t>
            </w:r>
            <w:r>
              <w:rPr>
                <w:lang w:eastAsia="sr-Latn-CS"/>
              </w:rPr>
              <w:t xml:space="preserve"> </w:t>
            </w:r>
            <w:r w:rsidR="006A6348">
              <w:rPr>
                <w:lang w:eastAsia="sr-Latn-CS"/>
              </w:rPr>
              <w:t>(2</w:t>
            </w:r>
            <w:r>
              <w:rPr>
                <w:lang w:eastAsia="sr-Latn-CS"/>
              </w:rPr>
              <w:t xml:space="preserve">00 </w:t>
            </w:r>
            <w:r w:rsidR="006A6348">
              <w:rPr>
                <w:lang w:eastAsia="sr-Latn-CS"/>
              </w:rPr>
              <w:t>notesa</w:t>
            </w:r>
            <w:r>
              <w:rPr>
                <w:lang w:eastAsia="sr-Latn-CS"/>
              </w:rPr>
              <w:t xml:space="preserve">, </w:t>
            </w:r>
            <w:r>
              <w:t>f</w:t>
            </w:r>
            <w:r w:rsidR="006A6348">
              <w:t>ormat štampe</w:t>
            </w:r>
            <w:r w:rsidRPr="00CC0862">
              <w:t>:</w:t>
            </w:r>
            <w:r w:rsidRPr="00453D15">
              <w:t xml:space="preserve"> A5</w:t>
            </w:r>
            <w:r>
              <w:t xml:space="preserve">, </w:t>
            </w:r>
            <w:r w:rsidR="006A6348">
              <w:t>boje</w:t>
            </w:r>
            <w:r w:rsidRPr="00CC0862">
              <w:rPr>
                <w:lang w:val="en-US"/>
              </w:rPr>
              <w:t xml:space="preserve">: </w:t>
            </w:r>
            <w:r w:rsidRPr="00453D15">
              <w:t>2/2</w:t>
            </w:r>
            <w:r>
              <w:t>,  p</w:t>
            </w:r>
            <w:r w:rsidR="006A6348">
              <w:t>api</w:t>
            </w:r>
            <w:r w:rsidRPr="00CC0862">
              <w:t>r</w:t>
            </w:r>
            <w:r>
              <w:t xml:space="preserve">: 120 gr offset, </w:t>
            </w:r>
            <w:r w:rsidR="006A6348">
              <w:t>broj strana</w:t>
            </w:r>
            <w:r>
              <w:t>: 4</w:t>
            </w:r>
            <w:r w:rsidRPr="00453D15">
              <w:t>0</w:t>
            </w:r>
            <w:r>
              <w:t xml:space="preserve"> </w:t>
            </w:r>
            <w:r w:rsidR="006A6348">
              <w:rPr>
                <w:lang w:eastAsia="sr-Latn-CS"/>
              </w:rPr>
              <w:t>i 200 hemijskih olovki</w:t>
            </w:r>
            <w:r w:rsidRPr="00823EEA">
              <w:rPr>
                <w:lang w:eastAsia="sr-Latn-CS"/>
              </w:rPr>
              <w:t>)</w:t>
            </w:r>
          </w:p>
          <w:p w14:paraId="371CAC3B" w14:textId="03C721BA" w:rsidR="00FC15E8" w:rsidRDefault="00FC15E8" w:rsidP="006A634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  <w:r w:rsidRPr="00823EEA">
              <w:rPr>
                <w:lang w:eastAsia="sr-Latn-CS"/>
              </w:rPr>
              <w:t xml:space="preserve">4. </w:t>
            </w:r>
            <w:r w:rsidR="006A6348">
              <w:rPr>
                <w:lang w:eastAsia="sr-Latn-CS"/>
              </w:rPr>
              <w:t xml:space="preserve">Kreiranje i štampa promotivnih letaka koji sadrže </w:t>
            </w:r>
            <w:r w:rsidR="006A6348">
              <w:rPr>
                <w:lang w:eastAsia="sr-Latn-CS"/>
              </w:rPr>
              <w:t>neophodne elemente programske vidljivosti</w:t>
            </w:r>
            <w:r w:rsidR="006A6348">
              <w:rPr>
                <w:lang w:eastAsia="sr-Latn-CS"/>
              </w:rPr>
              <w:t xml:space="preserve"> i informacije o projektu koje će obezbediti </w:t>
            </w:r>
            <w:r w:rsidR="006A6348">
              <w:rPr>
                <w:lang w:eastAsia="sr-Latn-CS"/>
              </w:rPr>
              <w:t>N</w:t>
            </w:r>
            <w:r w:rsidR="006A6348">
              <w:rPr>
                <w:lang w:eastAsia="sr-Latn-CS"/>
              </w:rPr>
              <w:t xml:space="preserve">aručioc </w:t>
            </w:r>
            <w:r w:rsidRPr="00823EEA">
              <w:rPr>
                <w:lang w:eastAsia="sr-Latn-CS"/>
              </w:rPr>
              <w:t>(</w:t>
            </w:r>
            <w:r w:rsidR="006A6348">
              <w:rPr>
                <w:lang w:eastAsia="sr-Latn-CS"/>
              </w:rPr>
              <w:t>štampa u punom koloru</w:t>
            </w:r>
            <w:r>
              <w:rPr>
                <w:lang w:eastAsia="sr-Latn-CS"/>
              </w:rPr>
              <w:t xml:space="preserve">, </w:t>
            </w:r>
            <w:r w:rsidR="006A6348">
              <w:rPr>
                <w:lang w:eastAsia="sr-Latn-CS"/>
              </w:rPr>
              <w:t>dvojezični tekst</w:t>
            </w:r>
            <w:r>
              <w:rPr>
                <w:lang w:eastAsia="sr-Latn-CS"/>
              </w:rPr>
              <w:t xml:space="preserve">, </w:t>
            </w:r>
            <w:r>
              <w:t>f</w:t>
            </w:r>
            <w:r w:rsidRPr="00823EEA">
              <w:t xml:space="preserve">ormat </w:t>
            </w:r>
            <w:r w:rsidR="006A6348">
              <w:t>štampe</w:t>
            </w:r>
            <w:r w:rsidRPr="00823EEA">
              <w:t>:</w:t>
            </w:r>
            <w:r w:rsidRPr="00453D15">
              <w:t xml:space="preserve"> 4/4 A5</w:t>
            </w:r>
            <w:r>
              <w:t xml:space="preserve">, </w:t>
            </w:r>
            <w:r>
              <w:rPr>
                <w:lang w:eastAsia="sr-Latn-CS"/>
              </w:rPr>
              <w:t xml:space="preserve">1000 </w:t>
            </w:r>
            <w:r w:rsidR="006A6348">
              <w:rPr>
                <w:lang w:eastAsia="sr-Latn-CS"/>
              </w:rPr>
              <w:t>komada</w:t>
            </w:r>
            <w:r w:rsidRPr="00823EEA">
              <w:rPr>
                <w:lang w:eastAsia="sr-Latn-CS"/>
              </w:rPr>
              <w:t>)</w:t>
            </w:r>
          </w:p>
          <w:p w14:paraId="620824F4" w14:textId="77777777" w:rsidR="00FC15E8" w:rsidRDefault="00FC15E8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</w:p>
          <w:p w14:paraId="41CFE7D6" w14:textId="6010D4B4" w:rsidR="00D41085" w:rsidRDefault="00FC15E8" w:rsidP="00D41085">
            <w:pPr>
              <w:spacing w:after="0"/>
              <w:rPr>
                <w:lang w:eastAsia="sr-Latn-CS"/>
              </w:rPr>
            </w:pPr>
            <w:r>
              <w:rPr>
                <w:lang w:eastAsia="sr-Latn-CS"/>
              </w:rPr>
              <w:t xml:space="preserve">5. </w:t>
            </w:r>
            <w:r w:rsidR="00D41085">
              <w:rPr>
                <w:lang w:eastAsia="sr-Latn-CS"/>
              </w:rPr>
              <w:t>Kreiranje i štampa promotivnih</w:t>
            </w:r>
            <w:r w:rsidR="00D41085">
              <w:rPr>
                <w:lang w:eastAsia="sr-Latn-CS"/>
              </w:rPr>
              <w:t xml:space="preserve"> fascikli </w:t>
            </w:r>
            <w:r w:rsidR="00D41085">
              <w:rPr>
                <w:lang w:eastAsia="sr-Latn-CS"/>
              </w:rPr>
              <w:t>koje sadrže neophodne elemente programske vidljivosti</w:t>
            </w:r>
            <w:r w:rsidRPr="00CC0862">
              <w:rPr>
                <w:lang w:eastAsia="sr-Latn-CS"/>
              </w:rPr>
              <w:t xml:space="preserve"> (</w:t>
            </w:r>
            <w:r w:rsidR="00D41085">
              <w:t>f</w:t>
            </w:r>
            <w:r w:rsidR="00D41085" w:rsidRPr="00823EEA">
              <w:t xml:space="preserve">ormat </w:t>
            </w:r>
            <w:r w:rsidR="00D41085">
              <w:t>štampe</w:t>
            </w:r>
            <w:r w:rsidRPr="00CC0862">
              <w:t xml:space="preserve">: A4, </w:t>
            </w:r>
            <w:r w:rsidR="00D41085">
              <w:t>boje</w:t>
            </w:r>
            <w:r w:rsidRPr="00CC0862">
              <w:rPr>
                <w:lang w:val="en-US"/>
              </w:rPr>
              <w:t>:</w:t>
            </w:r>
            <w:r w:rsidRPr="00CC0862">
              <w:rPr>
                <w:shd w:val="clear" w:color="auto" w:fill="FFFFFF"/>
              </w:rPr>
              <w:t xml:space="preserve"> 4/0 - </w:t>
            </w:r>
            <w:r w:rsidR="00D41085">
              <w:rPr>
                <w:lang w:eastAsia="sr-Latn-CS"/>
              </w:rPr>
              <w:t>pun kolor</w:t>
            </w:r>
            <w:r w:rsidRPr="00CC0862">
              <w:rPr>
                <w:shd w:val="clear" w:color="auto" w:fill="FFFFFF"/>
              </w:rPr>
              <w:t>,</w:t>
            </w:r>
            <w:r w:rsidRPr="00CC0862">
              <w:rPr>
                <w:lang w:eastAsia="sr-Latn-CS"/>
              </w:rPr>
              <w:t xml:space="preserve"> </w:t>
            </w:r>
            <w:r w:rsidR="00D41085">
              <w:rPr>
                <w:lang w:eastAsia="sr-Latn-CS"/>
              </w:rPr>
              <w:t>2</w:t>
            </w:r>
            <w:r w:rsidRPr="00CC0862">
              <w:rPr>
                <w:lang w:eastAsia="sr-Latn-CS"/>
              </w:rPr>
              <w:t xml:space="preserve">00 </w:t>
            </w:r>
            <w:r w:rsidR="00D41085">
              <w:rPr>
                <w:lang w:eastAsia="sr-Latn-CS"/>
              </w:rPr>
              <w:t>komada</w:t>
            </w:r>
            <w:r w:rsidRPr="00CC0862">
              <w:rPr>
                <w:lang w:eastAsia="sr-Latn-CS"/>
              </w:rPr>
              <w:t>)</w:t>
            </w:r>
          </w:p>
          <w:p w14:paraId="00BCF129" w14:textId="77777777" w:rsidR="00CE4D45" w:rsidRDefault="00CE4D45" w:rsidP="00D41085">
            <w:pPr>
              <w:spacing w:after="0"/>
              <w:rPr>
                <w:lang w:eastAsia="sr-Latn-CS"/>
              </w:rPr>
            </w:pPr>
            <w:bookmarkStart w:id="0" w:name="_GoBack"/>
            <w:bookmarkEnd w:id="0"/>
          </w:p>
          <w:p w14:paraId="2FCBC85F" w14:textId="786DFFF7" w:rsidR="00D41085" w:rsidRPr="00D8637B" w:rsidRDefault="00D41085" w:rsidP="00D41085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lang w:eastAsia="sr-Latn-CS"/>
              </w:rPr>
              <w:t xml:space="preserve">6. </w:t>
            </w:r>
            <w:r>
              <w:rPr>
                <w:lang w:eastAsia="sr-Latn-CS"/>
              </w:rPr>
              <w:t xml:space="preserve">Kreiranje i štampa </w:t>
            </w:r>
            <w:r>
              <w:rPr>
                <w:lang w:eastAsia="sr-Latn-CS"/>
              </w:rPr>
              <w:t xml:space="preserve">komunikacionih postera </w:t>
            </w:r>
            <w:r>
              <w:rPr>
                <w:lang w:eastAsia="sr-Latn-CS"/>
              </w:rPr>
              <w:t>koji sadrže neophodne elemente programske vidljivosti</w:t>
            </w:r>
            <w:r>
              <w:rPr>
                <w:lang w:eastAsia="sr-Latn-CS"/>
              </w:rPr>
              <w:t xml:space="preserve"> (štampa u punom koloru, </w:t>
            </w:r>
            <w:r>
              <w:t>f</w:t>
            </w:r>
            <w:r w:rsidRPr="00823EEA">
              <w:t xml:space="preserve">ormat </w:t>
            </w:r>
            <w:r>
              <w:t>štampe</w:t>
            </w:r>
            <w:r>
              <w:t xml:space="preserve">: A2, 4 </w:t>
            </w:r>
            <w:r>
              <w:rPr>
                <w:lang w:eastAsia="sr-Latn-CS"/>
              </w:rPr>
              <w:t>komada</w:t>
            </w:r>
            <w:r w:rsidRPr="00CC0862">
              <w:rPr>
                <w:lang w:eastAsia="sr-Latn-CS"/>
              </w:rPr>
              <w:t>)</w:t>
            </w:r>
          </w:p>
        </w:tc>
        <w:tc>
          <w:tcPr>
            <w:tcW w:w="1942" w:type="dxa"/>
            <w:vAlign w:val="center"/>
          </w:tcPr>
          <w:p w14:paraId="37D2A314" w14:textId="12B44D26" w:rsidR="00D8637B" w:rsidRPr="00D8637B" w:rsidRDefault="00D41085" w:rsidP="00D41085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iCs/>
                <w:lang w:val="en-GB"/>
              </w:rPr>
              <w:t xml:space="preserve">Kraj Novembra </w:t>
            </w:r>
            <w:r w:rsidR="00FC15E8">
              <w:rPr>
                <w:iCs/>
                <w:lang w:val="en-GB"/>
              </w:rPr>
              <w:t xml:space="preserve"> </w:t>
            </w:r>
            <w:r>
              <w:rPr>
                <w:iCs/>
                <w:lang w:val="en-GB"/>
              </w:rPr>
              <w:t>2021 / početak Decembra</w:t>
            </w:r>
            <w:r w:rsidR="00FC15E8">
              <w:rPr>
                <w:iCs/>
                <w:lang w:val="en-GB"/>
              </w:rPr>
              <w:t xml:space="preserve"> 20</w:t>
            </w:r>
            <w:r>
              <w:rPr>
                <w:iCs/>
                <w:lang w:val="en-GB"/>
              </w:rPr>
              <w:t>21</w:t>
            </w:r>
          </w:p>
        </w:tc>
        <w:tc>
          <w:tcPr>
            <w:tcW w:w="3081" w:type="dxa"/>
            <w:vAlign w:val="center"/>
          </w:tcPr>
          <w:p w14:paraId="26C70372" w14:textId="6EA7F8CB" w:rsidR="00D8637B" w:rsidRPr="00D8637B" w:rsidRDefault="00D41085" w:rsidP="00D41085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iCs/>
                <w:lang w:val="en-GB"/>
              </w:rPr>
              <w:t xml:space="preserve">Kvalifikovan i iskusan dizajner, prethodno iskustvo u dizajnu i pripremi promotivnih materijala </w:t>
            </w:r>
          </w:p>
        </w:tc>
      </w:tr>
    </w:tbl>
    <w:p w14:paraId="7DAD398C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14:paraId="19052475" w14:textId="77777777" w:rsidTr="0031026A">
        <w:tc>
          <w:tcPr>
            <w:tcW w:w="9242" w:type="dxa"/>
            <w:gridSpan w:val="3"/>
          </w:tcPr>
          <w:p w14:paraId="7985B1DB" w14:textId="0EDDBE79" w:rsidR="00D8637B" w:rsidRPr="00D8637B" w:rsidRDefault="00D8637B" w:rsidP="007A1EE6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7A1EE6">
              <w:rPr>
                <w:rFonts w:ascii="Open Sans" w:hAnsi="Open Sans"/>
                <w:sz w:val="20"/>
              </w:rPr>
              <w:t>Naziv aktivnosti 2</w:t>
            </w:r>
            <w:r w:rsidR="007A1EE6" w:rsidRPr="007A1EE6">
              <w:rPr>
                <w:rFonts w:ascii="Open Sans" w:hAnsi="Open Sans"/>
                <w:sz w:val="20"/>
                <w:vertAlign w:val="superscript"/>
              </w:rPr>
              <w:t xml:space="preserve"> </w:t>
            </w:r>
            <w:r w:rsidR="007A1EE6" w:rsidRPr="007A1EE6">
              <w:rPr>
                <w:rFonts w:ascii="Open Sans" w:hAnsi="Open Sans" w:cs="Open Sans"/>
                <w:sz w:val="20"/>
                <w:szCs w:val="20"/>
              </w:rPr>
              <w:t>Organizacija promotivne / medijske kampanje projekta</w:t>
            </w:r>
          </w:p>
        </w:tc>
      </w:tr>
      <w:tr w:rsidR="00D8637B" w14:paraId="19D4E0E3" w14:textId="77777777" w:rsidTr="0031026A">
        <w:tc>
          <w:tcPr>
            <w:tcW w:w="4219" w:type="dxa"/>
            <w:vAlign w:val="center"/>
          </w:tcPr>
          <w:p w14:paraId="755466C1" w14:textId="395EE59C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41F6FA8A" w14:textId="77777777" w:rsidR="00D8637B" w:rsidRPr="00D8637B" w:rsidRDefault="00D8637B" w:rsidP="0031026A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3AF666DC" w14:textId="77777777" w:rsidR="00D8637B" w:rsidRPr="00D8637B" w:rsidRDefault="00D8637B" w:rsidP="00AE46D9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</w:t>
            </w:r>
            <w:r w:rsidR="00AE46D9">
              <w:rPr>
                <w:rFonts w:ascii="Open Sans" w:hAnsi="Open Sans"/>
                <w:sz w:val="20"/>
              </w:rPr>
              <w:t>ukoliko</w:t>
            </w:r>
            <w:r>
              <w:rPr>
                <w:rFonts w:ascii="Open Sans" w:hAnsi="Open Sans"/>
                <w:sz w:val="20"/>
              </w:rPr>
              <w:t xml:space="preserve"> je primenjivo)</w:t>
            </w:r>
          </w:p>
        </w:tc>
      </w:tr>
      <w:tr w:rsidR="00D8637B" w14:paraId="62731081" w14:textId="77777777" w:rsidTr="00D8637B">
        <w:tc>
          <w:tcPr>
            <w:tcW w:w="4219" w:type="dxa"/>
            <w:vAlign w:val="center"/>
          </w:tcPr>
          <w:p w14:paraId="5B634646" w14:textId="2328CD25" w:rsidR="00FC15E8" w:rsidRPr="00844200" w:rsidRDefault="00180ACB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  <w:r>
              <w:rPr>
                <w:lang w:eastAsia="sr-Latn-CS"/>
              </w:rPr>
              <w:t>1. Organizacija Otvarajuće konferencije</w:t>
            </w:r>
            <w:r w:rsidR="00FC15E8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projekta FILMYing uključujući troškove keteringa i medijskog prisustva/pokrivenosti</w:t>
            </w:r>
          </w:p>
          <w:p w14:paraId="33F2A200" w14:textId="07A5C256" w:rsidR="00FC15E8" w:rsidRDefault="00FC15E8" w:rsidP="00FC15E8">
            <w:pPr>
              <w:spacing w:after="0"/>
              <w:rPr>
                <w:rFonts w:ascii="OpenSans" w:hAnsi="OpenSans" w:cs="OpenSans"/>
                <w:sz w:val="16"/>
                <w:szCs w:val="16"/>
                <w:lang w:eastAsia="sr-Latn-CS"/>
              </w:rPr>
            </w:pPr>
          </w:p>
          <w:p w14:paraId="7D1D12D0" w14:textId="3D2CAEAC" w:rsidR="00180ACB" w:rsidRDefault="00180ACB" w:rsidP="00FC15E8">
            <w:pPr>
              <w:spacing w:after="0"/>
              <w:rPr>
                <w:rFonts w:ascii="OpenSans" w:hAnsi="OpenSans" w:cs="OpenSans"/>
                <w:sz w:val="16"/>
                <w:szCs w:val="16"/>
                <w:lang w:eastAsia="sr-Latn-CS"/>
              </w:rPr>
            </w:pPr>
          </w:p>
          <w:p w14:paraId="7635D6B2" w14:textId="77777777" w:rsidR="00180ACB" w:rsidRDefault="00180ACB" w:rsidP="00FC15E8">
            <w:pPr>
              <w:spacing w:after="0"/>
              <w:rPr>
                <w:rFonts w:ascii="OpenSans" w:hAnsi="OpenSans" w:cs="OpenSans"/>
                <w:sz w:val="16"/>
                <w:szCs w:val="16"/>
                <w:lang w:eastAsia="sr-Latn-CS"/>
              </w:rPr>
            </w:pPr>
          </w:p>
          <w:p w14:paraId="7E3DA7EC" w14:textId="6C416CB3" w:rsidR="00FC15E8" w:rsidRDefault="00FC15E8" w:rsidP="00FC15E8">
            <w:pPr>
              <w:spacing w:after="0"/>
              <w:rPr>
                <w:lang w:eastAsia="sr-Latn-CS"/>
              </w:rPr>
            </w:pPr>
            <w:r w:rsidRPr="00844200">
              <w:rPr>
                <w:lang w:eastAsia="sr-Latn-CS"/>
              </w:rPr>
              <w:t xml:space="preserve">2. </w:t>
            </w:r>
            <w:r w:rsidR="00180ACB">
              <w:rPr>
                <w:lang w:eastAsia="sr-Latn-CS"/>
              </w:rPr>
              <w:t xml:space="preserve">Organizacija </w:t>
            </w:r>
            <w:r w:rsidR="00180ACB">
              <w:rPr>
                <w:lang w:eastAsia="sr-Latn-CS"/>
              </w:rPr>
              <w:t>medijskog prisustva/pokrivenosti</w:t>
            </w:r>
            <w:r w:rsidR="00180ACB">
              <w:rPr>
                <w:lang w:eastAsia="sr-Latn-CS"/>
              </w:rPr>
              <w:t xml:space="preserve"> Radnog sastanka filmskih festivala na Paliću</w:t>
            </w:r>
          </w:p>
          <w:p w14:paraId="1E600558" w14:textId="77777777" w:rsidR="00FC15E8" w:rsidRDefault="00FC15E8" w:rsidP="00FC15E8">
            <w:pPr>
              <w:spacing w:after="0"/>
              <w:rPr>
                <w:lang w:eastAsia="sr-Latn-CS"/>
              </w:rPr>
            </w:pPr>
          </w:p>
          <w:p w14:paraId="64B9B724" w14:textId="4041677E" w:rsidR="00FC15E8" w:rsidRDefault="00FC15E8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  <w:r>
              <w:rPr>
                <w:lang w:eastAsia="sr-Latn-CS"/>
              </w:rPr>
              <w:t xml:space="preserve">3. </w:t>
            </w:r>
            <w:r w:rsidR="00180ACB">
              <w:rPr>
                <w:lang w:eastAsia="sr-Latn-CS"/>
              </w:rPr>
              <w:t>Objavljivanje 5 članaka u lokalnim/regionalnim online medijima</w:t>
            </w:r>
            <w:r>
              <w:rPr>
                <w:lang w:eastAsia="sr-Latn-CS"/>
              </w:rPr>
              <w:t xml:space="preserve"> </w:t>
            </w:r>
            <w:r w:rsidR="00180ACB">
              <w:rPr>
                <w:lang w:eastAsia="sr-Latn-CS"/>
              </w:rPr>
              <w:t>uključujući najave i/ili izveštaje sa projektnih događaja – edukativnih, promotivnih i razmene iskustava</w:t>
            </w:r>
            <w:r w:rsidRPr="00844200">
              <w:rPr>
                <w:lang w:eastAsia="sr-Latn-CS"/>
              </w:rPr>
              <w:t xml:space="preserve"> </w:t>
            </w:r>
          </w:p>
          <w:p w14:paraId="282C17A1" w14:textId="77777777" w:rsidR="00180ACB" w:rsidRDefault="00180ACB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</w:p>
          <w:p w14:paraId="43B3C66E" w14:textId="2C59318F" w:rsidR="00FC15E8" w:rsidRDefault="00FC15E8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</w:p>
          <w:p w14:paraId="74CF1250" w14:textId="77777777" w:rsidR="00180ACB" w:rsidRDefault="00180ACB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</w:p>
          <w:p w14:paraId="62D04872" w14:textId="7BAD22A0" w:rsidR="00FC15E8" w:rsidRDefault="00FC15E8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  <w:r>
              <w:rPr>
                <w:lang w:eastAsia="sr-Latn-CS"/>
              </w:rPr>
              <w:t xml:space="preserve">4. </w:t>
            </w:r>
            <w:r w:rsidR="00180ACB">
              <w:rPr>
                <w:lang w:eastAsia="sr-Latn-CS"/>
              </w:rPr>
              <w:t>O</w:t>
            </w:r>
            <w:r w:rsidR="00180ACB">
              <w:rPr>
                <w:lang w:eastAsia="sr-Latn-CS"/>
              </w:rPr>
              <w:t>bjavljivanje 3 član</w:t>
            </w:r>
            <w:r w:rsidR="00180ACB">
              <w:rPr>
                <w:lang w:eastAsia="sr-Latn-CS"/>
              </w:rPr>
              <w:t xml:space="preserve">ka u lokalnim/regionalnim </w:t>
            </w:r>
            <w:r w:rsidR="00180ACB">
              <w:rPr>
                <w:lang w:eastAsia="sr-Latn-CS"/>
              </w:rPr>
              <w:t>štampanim</w:t>
            </w:r>
            <w:r w:rsidR="00180ACB">
              <w:rPr>
                <w:lang w:eastAsia="sr-Latn-CS"/>
              </w:rPr>
              <w:t xml:space="preserve"> medijima</w:t>
            </w:r>
            <w:r>
              <w:rPr>
                <w:lang w:eastAsia="sr-Latn-CS"/>
              </w:rPr>
              <w:t xml:space="preserve"> </w:t>
            </w:r>
            <w:r w:rsidR="00CE4D45">
              <w:rPr>
                <w:lang w:eastAsia="sr-Latn-CS"/>
              </w:rPr>
              <w:t>uključujući najave i/ili izveštaje sa projektnih događaja – edukativnih, promotivnih i razmene iskustava</w:t>
            </w:r>
          </w:p>
          <w:p w14:paraId="6B781920" w14:textId="726E2603" w:rsidR="00FC15E8" w:rsidRDefault="00FC15E8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</w:p>
          <w:p w14:paraId="06B5432B" w14:textId="037D367F" w:rsidR="00CE4D45" w:rsidRDefault="00CE4D45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</w:p>
          <w:p w14:paraId="75A04E98" w14:textId="77777777" w:rsidR="00CE4D45" w:rsidRDefault="00CE4D45" w:rsidP="00FC15E8">
            <w:pPr>
              <w:autoSpaceDE w:val="0"/>
              <w:autoSpaceDN w:val="0"/>
              <w:adjustRightInd w:val="0"/>
              <w:spacing w:after="0" w:line="240" w:lineRule="auto"/>
              <w:rPr>
                <w:lang w:eastAsia="sr-Latn-CS"/>
              </w:rPr>
            </w:pPr>
          </w:p>
          <w:p w14:paraId="16C42B93" w14:textId="0C37546F" w:rsidR="00D8637B" w:rsidRPr="00D8637B" w:rsidRDefault="00FC15E8" w:rsidP="00CE4D45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</w:rPr>
            </w:pPr>
            <w:r>
              <w:rPr>
                <w:lang w:eastAsia="sr-Latn-CS"/>
              </w:rPr>
              <w:t xml:space="preserve">5. </w:t>
            </w:r>
            <w:r w:rsidR="00CE4D45">
              <w:rPr>
                <w:lang w:eastAsia="sr-Latn-CS"/>
              </w:rPr>
              <w:t xml:space="preserve">Organizacija 3 TV izjave/intervjua sa ciljem promocije </w:t>
            </w:r>
            <w:r w:rsidR="00CE4D45">
              <w:rPr>
                <w:lang w:eastAsia="sr-Latn-CS"/>
              </w:rPr>
              <w:t>projektnih događaja – edukativnih, promotivnih i razmene iskustava</w:t>
            </w:r>
          </w:p>
        </w:tc>
        <w:tc>
          <w:tcPr>
            <w:tcW w:w="1942" w:type="dxa"/>
            <w:vAlign w:val="center"/>
          </w:tcPr>
          <w:p w14:paraId="737B6092" w14:textId="0C198869" w:rsidR="00FC15E8" w:rsidRDefault="00180ACB" w:rsidP="00FC15E8">
            <w:pPr>
              <w:spacing w:after="0"/>
              <w:rPr>
                <w:iCs/>
                <w:lang w:val="en-GB"/>
              </w:rPr>
            </w:pPr>
            <w:r>
              <w:rPr>
                <w:lang w:eastAsia="sr-Latn-CS"/>
              </w:rPr>
              <w:lastRenderedPageBreak/>
              <w:t>O</w:t>
            </w:r>
            <w:r>
              <w:rPr>
                <w:lang w:eastAsia="sr-Latn-CS"/>
              </w:rPr>
              <w:t xml:space="preserve">tvarajuća konferencija – početak Decembra </w:t>
            </w:r>
            <w:r>
              <w:rPr>
                <w:lang w:eastAsia="sr-Latn-CS"/>
              </w:rPr>
              <w:lastRenderedPageBreak/>
              <w:t>2021</w:t>
            </w:r>
            <w:r w:rsidR="00FC15E8">
              <w:rPr>
                <w:iCs/>
                <w:lang w:val="en-GB"/>
              </w:rPr>
              <w:t xml:space="preserve"> </w:t>
            </w:r>
          </w:p>
          <w:p w14:paraId="5F34BD58" w14:textId="77777777" w:rsidR="00FC15E8" w:rsidRDefault="00FC15E8" w:rsidP="00FC15E8">
            <w:pPr>
              <w:spacing w:after="0"/>
              <w:rPr>
                <w:iCs/>
                <w:lang w:val="en-GB"/>
              </w:rPr>
            </w:pPr>
          </w:p>
          <w:p w14:paraId="0550C000" w14:textId="063352D2" w:rsidR="00FC15E8" w:rsidRDefault="00180ACB" w:rsidP="00FC15E8">
            <w:pPr>
              <w:spacing w:after="0"/>
              <w:rPr>
                <w:iCs/>
                <w:lang w:val="en-GB"/>
              </w:rPr>
            </w:pPr>
            <w:r>
              <w:rPr>
                <w:lang w:eastAsia="sr-Latn-CS"/>
              </w:rPr>
              <w:t>R</w:t>
            </w:r>
            <w:r>
              <w:rPr>
                <w:lang w:eastAsia="sr-Latn-CS"/>
              </w:rPr>
              <w:t>adni</w:t>
            </w:r>
            <w:r>
              <w:rPr>
                <w:lang w:eastAsia="sr-Latn-CS"/>
              </w:rPr>
              <w:t xml:space="preserve"> sastan</w:t>
            </w:r>
            <w:r>
              <w:rPr>
                <w:lang w:eastAsia="sr-Latn-CS"/>
              </w:rPr>
              <w:t>ak</w:t>
            </w:r>
            <w:r>
              <w:rPr>
                <w:lang w:eastAsia="sr-Latn-CS"/>
              </w:rPr>
              <w:t xml:space="preserve"> filmskih festivala</w:t>
            </w:r>
            <w:r w:rsidR="00FC15E8">
              <w:rPr>
                <w:iCs/>
                <w:lang w:val="en-GB"/>
              </w:rPr>
              <w:t xml:space="preserve"> – </w:t>
            </w:r>
            <w:r>
              <w:rPr>
                <w:iCs/>
                <w:lang w:val="en-GB"/>
              </w:rPr>
              <w:t>Jul</w:t>
            </w:r>
            <w:r w:rsidR="00FC15E8">
              <w:rPr>
                <w:iCs/>
                <w:lang w:val="en-GB"/>
              </w:rPr>
              <w:t xml:space="preserve"> 20</w:t>
            </w:r>
            <w:r>
              <w:rPr>
                <w:iCs/>
                <w:lang w:val="en-GB"/>
              </w:rPr>
              <w:t>21</w:t>
            </w:r>
          </w:p>
          <w:p w14:paraId="05E26A1D" w14:textId="77777777" w:rsidR="00FC15E8" w:rsidRDefault="00FC15E8" w:rsidP="00FC15E8">
            <w:pPr>
              <w:spacing w:after="0"/>
              <w:rPr>
                <w:iCs/>
                <w:lang w:val="en-GB"/>
              </w:rPr>
            </w:pPr>
          </w:p>
          <w:p w14:paraId="5A0D9128" w14:textId="77FF82C8" w:rsidR="00FC15E8" w:rsidRDefault="00180ACB" w:rsidP="00FC15E8">
            <w:pPr>
              <w:spacing w:after="0"/>
              <w:rPr>
                <w:iCs/>
                <w:lang w:val="en-GB"/>
              </w:rPr>
            </w:pPr>
            <w:r>
              <w:rPr>
                <w:iCs/>
                <w:lang w:val="en-GB"/>
              </w:rPr>
              <w:t>Članci u online medijima</w:t>
            </w:r>
            <w:r w:rsidR="00FC15E8">
              <w:rPr>
                <w:iCs/>
                <w:lang w:val="en-GB"/>
              </w:rPr>
              <w:t xml:space="preserve"> – </w:t>
            </w:r>
            <w:r>
              <w:rPr>
                <w:iCs/>
                <w:lang w:val="en-GB"/>
              </w:rPr>
              <w:t>Decembar 2021 – 2 članka</w:t>
            </w:r>
            <w:r w:rsidR="00FC15E8">
              <w:rPr>
                <w:iCs/>
                <w:lang w:val="en-GB"/>
              </w:rPr>
              <w:t xml:space="preserve">, </w:t>
            </w:r>
            <w:r>
              <w:rPr>
                <w:iCs/>
                <w:lang w:val="en-GB"/>
              </w:rPr>
              <w:t>April 2022</w:t>
            </w:r>
            <w:r w:rsidR="00FC15E8">
              <w:rPr>
                <w:iCs/>
                <w:lang w:val="en-GB"/>
              </w:rPr>
              <w:t xml:space="preserve">, </w:t>
            </w:r>
            <w:r>
              <w:rPr>
                <w:iCs/>
                <w:lang w:val="en-GB"/>
              </w:rPr>
              <w:t>Maj 2022, Jul 2022</w:t>
            </w:r>
          </w:p>
          <w:p w14:paraId="55869554" w14:textId="77777777" w:rsidR="00FC15E8" w:rsidRDefault="00FC15E8" w:rsidP="00FC15E8">
            <w:pPr>
              <w:spacing w:after="0"/>
              <w:rPr>
                <w:iCs/>
                <w:lang w:val="en-GB"/>
              </w:rPr>
            </w:pPr>
          </w:p>
          <w:p w14:paraId="271BA3A4" w14:textId="1B9C43F6" w:rsidR="00FC15E8" w:rsidRDefault="00CE4D45" w:rsidP="00FC15E8">
            <w:pPr>
              <w:spacing w:after="0"/>
              <w:rPr>
                <w:iCs/>
                <w:lang w:val="en-GB"/>
              </w:rPr>
            </w:pPr>
            <w:r>
              <w:rPr>
                <w:iCs/>
                <w:lang w:val="en-GB"/>
              </w:rPr>
              <w:t>Č</w:t>
            </w:r>
            <w:r>
              <w:rPr>
                <w:iCs/>
                <w:lang w:val="en-GB"/>
              </w:rPr>
              <w:t>lanci u štampanim</w:t>
            </w:r>
            <w:r>
              <w:rPr>
                <w:iCs/>
                <w:lang w:val="en-GB"/>
              </w:rPr>
              <w:t xml:space="preserve"> medijima</w:t>
            </w:r>
            <w:r>
              <w:rPr>
                <w:iCs/>
                <w:lang w:val="en-GB"/>
              </w:rPr>
              <w:t xml:space="preserve"> - </w:t>
            </w:r>
            <w:r>
              <w:rPr>
                <w:iCs/>
                <w:lang w:val="en-GB"/>
              </w:rPr>
              <w:t>Decembar 2021, April 2022, Jul 2022</w:t>
            </w:r>
          </w:p>
          <w:p w14:paraId="6A61822C" w14:textId="77777777" w:rsidR="00FC15E8" w:rsidRDefault="00FC15E8" w:rsidP="00FC15E8">
            <w:pPr>
              <w:spacing w:after="0"/>
              <w:rPr>
                <w:iCs/>
                <w:lang w:val="en-GB"/>
              </w:rPr>
            </w:pPr>
          </w:p>
          <w:p w14:paraId="7EC86856" w14:textId="5E285242" w:rsidR="00D8637B" w:rsidRPr="00D8637B" w:rsidRDefault="00CE4D45" w:rsidP="00FC15E8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lang w:eastAsia="sr-Latn-CS"/>
              </w:rPr>
              <w:t>TV</w:t>
            </w:r>
            <w:r>
              <w:rPr>
                <w:lang w:eastAsia="sr-Latn-CS"/>
              </w:rPr>
              <w:t xml:space="preserve"> izjave/intervjui</w:t>
            </w:r>
            <w:r w:rsidR="00FC15E8">
              <w:rPr>
                <w:lang w:eastAsia="sr-Latn-CS"/>
              </w:rPr>
              <w:t xml:space="preserve"> - </w:t>
            </w:r>
            <w:r>
              <w:rPr>
                <w:iCs/>
                <w:lang w:val="en-GB"/>
              </w:rPr>
              <w:t>Decembar 2021</w:t>
            </w:r>
            <w:r>
              <w:rPr>
                <w:iCs/>
                <w:lang w:val="en-GB"/>
              </w:rPr>
              <w:t>, Maj</w:t>
            </w:r>
            <w:r>
              <w:rPr>
                <w:iCs/>
                <w:lang w:val="en-GB"/>
              </w:rPr>
              <w:t xml:space="preserve"> 2022, Jul 2022</w:t>
            </w:r>
          </w:p>
        </w:tc>
        <w:tc>
          <w:tcPr>
            <w:tcW w:w="3081" w:type="dxa"/>
            <w:vAlign w:val="center"/>
          </w:tcPr>
          <w:p w14:paraId="7C6ED1A3" w14:textId="77777777" w:rsidR="00CE4D45" w:rsidRDefault="00CE4D45" w:rsidP="00CE4D45">
            <w:pPr>
              <w:spacing w:after="0"/>
              <w:rPr>
                <w:iCs/>
                <w:lang w:val="en-GB"/>
              </w:rPr>
            </w:pPr>
          </w:p>
          <w:p w14:paraId="1A818358" w14:textId="77777777" w:rsidR="00CE4D45" w:rsidRDefault="00CE4D45" w:rsidP="00CE4D45">
            <w:pPr>
              <w:spacing w:after="0"/>
              <w:rPr>
                <w:iCs/>
                <w:lang w:val="en-GB"/>
              </w:rPr>
            </w:pPr>
          </w:p>
          <w:p w14:paraId="1CB2683C" w14:textId="77777777" w:rsidR="00CE4D45" w:rsidRDefault="00CE4D45" w:rsidP="00CE4D45">
            <w:pPr>
              <w:spacing w:after="0"/>
              <w:rPr>
                <w:iCs/>
                <w:lang w:val="en-GB"/>
              </w:rPr>
            </w:pPr>
          </w:p>
          <w:p w14:paraId="76DE29F4" w14:textId="77777777" w:rsidR="00CE4D45" w:rsidRDefault="00CE4D45" w:rsidP="00CE4D45">
            <w:pPr>
              <w:spacing w:after="0"/>
              <w:rPr>
                <w:iCs/>
                <w:lang w:val="en-GB"/>
              </w:rPr>
            </w:pPr>
          </w:p>
          <w:p w14:paraId="4FAD8A34" w14:textId="77777777" w:rsidR="00CE4D45" w:rsidRDefault="00CE4D45" w:rsidP="00CE4D45">
            <w:pPr>
              <w:spacing w:after="0"/>
              <w:rPr>
                <w:iCs/>
                <w:lang w:val="en-GB"/>
              </w:rPr>
            </w:pPr>
          </w:p>
          <w:p w14:paraId="4D80A09F" w14:textId="77777777" w:rsidR="00CE4D45" w:rsidRDefault="00CE4D45" w:rsidP="00CE4D45">
            <w:pPr>
              <w:spacing w:after="0"/>
              <w:rPr>
                <w:iCs/>
                <w:lang w:val="en-GB"/>
              </w:rPr>
            </w:pPr>
          </w:p>
          <w:p w14:paraId="110204DB" w14:textId="77777777" w:rsidR="00CE4D45" w:rsidRDefault="00CE4D45" w:rsidP="00CE4D45">
            <w:pPr>
              <w:spacing w:after="0"/>
              <w:rPr>
                <w:iCs/>
                <w:lang w:val="en-GB"/>
              </w:rPr>
            </w:pPr>
          </w:p>
          <w:p w14:paraId="570169AA" w14:textId="77777777" w:rsidR="00CE4D45" w:rsidRDefault="00CE4D45" w:rsidP="00CE4D45">
            <w:pPr>
              <w:spacing w:after="0"/>
              <w:rPr>
                <w:iCs/>
                <w:lang w:val="en-GB"/>
              </w:rPr>
            </w:pPr>
          </w:p>
          <w:p w14:paraId="043E79C0" w14:textId="77777777" w:rsidR="00CE4D45" w:rsidRDefault="00CE4D45" w:rsidP="00CE4D45">
            <w:pPr>
              <w:spacing w:after="0"/>
              <w:rPr>
                <w:iCs/>
                <w:lang w:val="en-GB"/>
              </w:rPr>
            </w:pPr>
          </w:p>
          <w:p w14:paraId="6957A573" w14:textId="12488C63" w:rsidR="00D8637B" w:rsidRPr="00D8637B" w:rsidRDefault="00CE4D45" w:rsidP="00CE4D45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iCs/>
                <w:lang w:val="en-GB"/>
              </w:rPr>
              <w:t>Prethodno iskustvo u organizaciji događaja</w:t>
            </w:r>
            <w:r w:rsidR="00FC15E8" w:rsidRPr="00B442AB">
              <w:rPr>
                <w:iCs/>
                <w:lang w:val="en-GB"/>
              </w:rPr>
              <w:t xml:space="preserve">, </w:t>
            </w:r>
            <w:r>
              <w:rPr>
                <w:iCs/>
                <w:lang w:val="en-GB"/>
              </w:rPr>
              <w:t>prethodno iskustvo u komunikaciji I kordinaciji rada sa predstavnicima medija na lokalnom i regionalnom nivou</w:t>
            </w:r>
            <w:r w:rsidR="00FC15E8" w:rsidRPr="00B442AB">
              <w:rPr>
                <w:iCs/>
                <w:lang w:val="en-GB"/>
              </w:rPr>
              <w:t xml:space="preserve"> </w:t>
            </w:r>
          </w:p>
        </w:tc>
      </w:tr>
    </w:tbl>
    <w:p w14:paraId="734D1BFF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7037FE7E" w14:textId="77777777"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14:paraId="2F2B2787" w14:textId="77777777"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5983458" w14:textId="566C253E" w:rsidR="001B336D" w:rsidRPr="001B336D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</w:t>
      </w:r>
      <w:r w:rsidR="00FC15E8">
        <w:rPr>
          <w:rFonts w:ascii="Open Sans" w:hAnsi="Open Sans"/>
          <w:sz w:val="20"/>
        </w:rPr>
        <w:t>a raspoloživa vrednost ugovora 4.810,00 EUR</w:t>
      </w:r>
      <w:r w:rsidR="00AE46D9">
        <w:rPr>
          <w:rFonts w:ascii="Open Sans" w:hAnsi="Open Sans"/>
          <w:sz w:val="20"/>
        </w:rPr>
        <w:t>.</w:t>
      </w:r>
      <w:r>
        <w:rPr>
          <w:rStyle w:val="FootnoteReference"/>
          <w:rFonts w:ascii="Open Sans" w:hAnsi="Open Sans"/>
          <w:sz w:val="20"/>
        </w:rPr>
        <w:footnoteReference w:id="2"/>
      </w:r>
      <w:r>
        <w:rPr>
          <w:rFonts w:ascii="Open Sans" w:hAnsi="Open Sans"/>
          <w:sz w:val="20"/>
        </w:rPr>
        <w:t xml:space="preserve"> </w:t>
      </w:r>
    </w:p>
    <w:p w14:paraId="5B1CE6B0" w14:textId="77777777"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ECADC27" w14:textId="77777777"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14:paraId="476CCBCA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3D2D588" w14:textId="77777777"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14:paraId="3A569162" w14:textId="77777777"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14:paraId="26142150" w14:textId="77777777"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6D4EC331" w14:textId="77777777"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14:paraId="01A3136F" w14:textId="02354576"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BE431C"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  <w:r w:rsidR="00A42CC8">
        <w:rPr>
          <w:rFonts w:ascii="Open Sans" w:hAnsi="Open Sans"/>
          <w:sz w:val="20"/>
        </w:rPr>
        <w:t xml:space="preserve"> </w:t>
      </w:r>
    </w:p>
    <w:p w14:paraId="682D3AB3" w14:textId="77777777"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14:paraId="2A31D9C5" w14:textId="2C24D323"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ma je </w:t>
      </w:r>
      <w:r w:rsidR="00FC15E8">
        <w:rPr>
          <w:rFonts w:ascii="Open Sans" w:hAnsi="Open Sans"/>
          <w:sz w:val="20"/>
        </w:rPr>
        <w:t>3</w:t>
      </w:r>
      <w:r w:rsidR="00BE431C">
        <w:rPr>
          <w:rFonts w:ascii="Open Sans" w:hAnsi="Open Sans"/>
          <w:sz w:val="20"/>
        </w:rPr>
        <w:t xml:space="preserve"> 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14:paraId="557C195B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14E59A25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14:paraId="47572800" w14:textId="02A5404D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="00FC15E8">
        <w:rPr>
          <w:rFonts w:ascii="Open Sans" w:hAnsi="Open Sans"/>
          <w:sz w:val="20"/>
        </w:rPr>
        <w:t xml:space="preserve">. </w:t>
      </w:r>
      <w:r w:rsidRPr="00AC7414">
        <w:rPr>
          <w:rFonts w:ascii="Open Sans" w:hAnsi="Open Sans"/>
          <w:sz w:val="20"/>
        </w:rPr>
        <w:t xml:space="preserve">Tehnička ponuda će nositi 80% </w:t>
      </w:r>
      <w:r w:rsidR="00910E8E">
        <w:rPr>
          <w:rFonts w:ascii="Open Sans" w:hAnsi="Open Sans"/>
          <w:sz w:val="20"/>
        </w:rPr>
        <w:t>poena</w:t>
      </w:r>
      <w:r w:rsidRPr="00AC7414">
        <w:rPr>
          <w:rFonts w:ascii="Open Sans" w:hAnsi="Open Sans"/>
          <w:sz w:val="20"/>
        </w:rPr>
        <w:t xml:space="preserve">, a finansijska ponuda 20%  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14:paraId="75A6686E" w14:textId="41587DE8" w:rsidR="009C0B09" w:rsidRDefault="009C0B0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9C0B0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B1EB3" w14:textId="77777777" w:rsidR="00DD4D67" w:rsidRDefault="00DD4D67" w:rsidP="002D4560">
      <w:pPr>
        <w:spacing w:after="0" w:line="240" w:lineRule="auto"/>
      </w:pPr>
      <w:r>
        <w:separator/>
      </w:r>
    </w:p>
  </w:endnote>
  <w:endnote w:type="continuationSeparator" w:id="0">
    <w:p w14:paraId="4A147B7A" w14:textId="77777777" w:rsidR="00DD4D67" w:rsidRDefault="00DD4D67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Ope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D06DC" w14:textId="77777777"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8799D" w14:textId="69DEF993"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CE4D45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CE4D45">
      <w:rPr>
        <w:rFonts w:ascii="Open Sans" w:hAnsi="Open Sans" w:cs="Open Sans"/>
        <w:b/>
        <w:bCs/>
        <w:noProof/>
        <w:sz w:val="18"/>
        <w:szCs w:val="18"/>
      </w:rPr>
      <w:t>4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F6E4743" w14:textId="77777777"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17D9E" w14:textId="77777777"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12689" w14:textId="77777777" w:rsidR="00DD4D67" w:rsidRDefault="00DD4D67" w:rsidP="002D4560">
      <w:pPr>
        <w:spacing w:after="0" w:line="240" w:lineRule="auto"/>
      </w:pPr>
      <w:r>
        <w:separator/>
      </w:r>
    </w:p>
  </w:footnote>
  <w:footnote w:type="continuationSeparator" w:id="0">
    <w:p w14:paraId="2EB40C54" w14:textId="77777777" w:rsidR="00DD4D67" w:rsidRDefault="00DD4D67" w:rsidP="002D4560">
      <w:pPr>
        <w:spacing w:after="0" w:line="240" w:lineRule="auto"/>
      </w:pPr>
      <w:r>
        <w:continuationSeparator/>
      </w:r>
    </w:p>
  </w:footnote>
  <w:footnote w:id="1">
    <w:p w14:paraId="0D8F80A6" w14:textId="734C8629"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Pr="00BE431C">
        <w:rPr>
          <w:rFonts w:ascii="Open Sans" w:hAnsi="Open Sans" w:cs="Open Sans"/>
          <w:sz w:val="16"/>
        </w:rPr>
        <w:t xml:space="preserve"> </w:t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  <w:footnote w:id="2">
    <w:p w14:paraId="554725C3" w14:textId="6AF57293" w:rsidR="001B336D" w:rsidRPr="009C0B09" w:rsidRDefault="001B336D" w:rsidP="001B336D">
      <w:pPr>
        <w:pStyle w:val="FootnoteText"/>
        <w:rPr>
          <w:rFonts w:ascii="Open Sans" w:hAnsi="Open Sans" w:cs="Open Sans"/>
          <w:sz w:val="16"/>
          <w:szCs w:val="16"/>
          <w:lang w:val="fr-FR"/>
        </w:rPr>
      </w:pPr>
      <w:r>
        <w:rPr>
          <w:rStyle w:val="FootnoteReference"/>
          <w:rFonts w:ascii="Open Sans" w:hAnsi="Open Sans"/>
          <w:sz w:val="16"/>
        </w:rPr>
        <w:footnoteRef/>
      </w:r>
      <w:r w:rsidR="00AE46D9">
        <w:rPr>
          <w:rFonts w:ascii="Open Sans" w:hAnsi="Open Sans"/>
          <w:sz w:val="16"/>
        </w:rPr>
        <w:t xml:space="preserve"> </w:t>
      </w:r>
      <w:r w:rsidR="00AE46D9" w:rsidRPr="00BE431C">
        <w:rPr>
          <w:rFonts w:ascii="Open Sans" w:hAnsi="Open Sans" w:cs="Open Sans"/>
          <w:sz w:val="16"/>
        </w:rPr>
        <w:t>U slučaj</w:t>
      </w:r>
      <w:r w:rsidRPr="00BE431C">
        <w:rPr>
          <w:rFonts w:ascii="Open Sans" w:hAnsi="Open Sans" w:cs="Open Sans"/>
          <w:sz w:val="16"/>
        </w:rPr>
        <w:t>u korisnika iz Srbije potrebno je navesti neto iznos, dok korisnici iz Mađarske treba da navedu neto iznos + PDV.</w:t>
      </w:r>
      <w:r w:rsidR="006273D7" w:rsidRPr="00BE431C">
        <w:rPr>
          <w:rFonts w:ascii="Open Sans" w:hAnsi="Open Sans" w:cs="Open Sans"/>
          <w:sz w:val="16"/>
        </w:rPr>
        <w:t xml:space="preserve"> Iznos u nacionalnoj valuti se račua po Inforeuro kursu za mesec u kome je raspisan tender.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C361C" w14:textId="77777777"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3035" w14:textId="77777777"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9B112" w14:textId="77777777"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D1F"/>
    <w:rsid w:val="000C2129"/>
    <w:rsid w:val="000D5B38"/>
    <w:rsid w:val="000D65DB"/>
    <w:rsid w:val="000E482C"/>
    <w:rsid w:val="000E632D"/>
    <w:rsid w:val="000E7F75"/>
    <w:rsid w:val="000F37C3"/>
    <w:rsid w:val="000F40AA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0ACB"/>
    <w:rsid w:val="00182720"/>
    <w:rsid w:val="00183561"/>
    <w:rsid w:val="001931CC"/>
    <w:rsid w:val="001A1D5D"/>
    <w:rsid w:val="001A2EE3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2008D1"/>
    <w:rsid w:val="00201E22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4B5D"/>
    <w:rsid w:val="003259C8"/>
    <w:rsid w:val="00325E84"/>
    <w:rsid w:val="00343E4F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450F9"/>
    <w:rsid w:val="00451859"/>
    <w:rsid w:val="00455C21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835A5"/>
    <w:rsid w:val="00696A86"/>
    <w:rsid w:val="006A35A6"/>
    <w:rsid w:val="006A6348"/>
    <w:rsid w:val="006A68F9"/>
    <w:rsid w:val="006B1BD6"/>
    <w:rsid w:val="006B241C"/>
    <w:rsid w:val="006B6DA4"/>
    <w:rsid w:val="006B6EA1"/>
    <w:rsid w:val="006B7108"/>
    <w:rsid w:val="006C5331"/>
    <w:rsid w:val="006D16DB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1EE6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C1FB9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521"/>
    <w:rsid w:val="009B5048"/>
    <w:rsid w:val="009B5C6A"/>
    <w:rsid w:val="009C0523"/>
    <w:rsid w:val="009C0B09"/>
    <w:rsid w:val="009C793D"/>
    <w:rsid w:val="009F0C26"/>
    <w:rsid w:val="009F2CC0"/>
    <w:rsid w:val="00A0258F"/>
    <w:rsid w:val="00A1076D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200D"/>
    <w:rsid w:val="00BE431C"/>
    <w:rsid w:val="00BE6B06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4D45"/>
    <w:rsid w:val="00CE64AA"/>
    <w:rsid w:val="00CF0F4D"/>
    <w:rsid w:val="00D008C5"/>
    <w:rsid w:val="00D04F0C"/>
    <w:rsid w:val="00D07C70"/>
    <w:rsid w:val="00D212C5"/>
    <w:rsid w:val="00D23C98"/>
    <w:rsid w:val="00D26921"/>
    <w:rsid w:val="00D41085"/>
    <w:rsid w:val="00D43005"/>
    <w:rsid w:val="00D62F19"/>
    <w:rsid w:val="00D65234"/>
    <w:rsid w:val="00D72306"/>
    <w:rsid w:val="00D8637B"/>
    <w:rsid w:val="00D91613"/>
    <w:rsid w:val="00DA184B"/>
    <w:rsid w:val="00DA20A5"/>
    <w:rsid w:val="00DA3DA1"/>
    <w:rsid w:val="00DB0829"/>
    <w:rsid w:val="00DD034E"/>
    <w:rsid w:val="00DD17CA"/>
    <w:rsid w:val="00DD4D67"/>
    <w:rsid w:val="00DE4186"/>
    <w:rsid w:val="00DF5898"/>
    <w:rsid w:val="00E14CB2"/>
    <w:rsid w:val="00E26FE6"/>
    <w:rsid w:val="00E46409"/>
    <w:rsid w:val="00E46AFE"/>
    <w:rsid w:val="00E53649"/>
    <w:rsid w:val="00E650E8"/>
    <w:rsid w:val="00E7294F"/>
    <w:rsid w:val="00E922C4"/>
    <w:rsid w:val="00EA5B29"/>
    <w:rsid w:val="00EC6F96"/>
    <w:rsid w:val="00ED5FF2"/>
    <w:rsid w:val="00EE0084"/>
    <w:rsid w:val="00EF189C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4FC5"/>
    <w:rsid w:val="00F563C7"/>
    <w:rsid w:val="00F57835"/>
    <w:rsid w:val="00F85953"/>
    <w:rsid w:val="00F95D5C"/>
    <w:rsid w:val="00F97284"/>
    <w:rsid w:val="00FA07B2"/>
    <w:rsid w:val="00FA5940"/>
    <w:rsid w:val="00FA6347"/>
    <w:rsid w:val="00FB5BBF"/>
    <w:rsid w:val="00FC15E8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80F2B"/>
  <w15:docId w15:val="{94C5543D-865C-4F07-A644-D119A628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D18DD-7D94-4069-A04E-B57FB688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Vlado Perović</cp:lastModifiedBy>
  <cp:revision>15</cp:revision>
  <cp:lastPrinted>2015-06-29T10:20:00Z</cp:lastPrinted>
  <dcterms:created xsi:type="dcterms:W3CDTF">2017-01-26T14:35:00Z</dcterms:created>
  <dcterms:modified xsi:type="dcterms:W3CDTF">2021-11-04T13:05:00Z</dcterms:modified>
</cp:coreProperties>
</file>